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Klauzula informacyjna z art. 13. RODO dla umów zleceń, umów  o dzieło oraz wykonawcami  tj. osobami fizycznymi prowadzącymi lub nie prowadzącymi działalności gospodarczej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119, s 1 ), dalej RODO, informuję, iż: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1)</w:t>
        <w:tab/>
        <w:t xml:space="preserve">administratorem Pani/Pana danych osobowych jest Miejskie Centrum Kultury w Bydgoszczy z siedzibą w Bydgoszczy (85-056), ul. Marcinkowskiego 12-14, mck@mck-bydgoszcz.pl;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2)</w:t>
        <w:tab/>
        <w:t xml:space="preserve">w sprawach związanych z Pani/Pana danymi proszę kontaktować się z inspektorem ochrony danych osobowych w Miejskim Centrum Kultury (adres e-mail: iod@mck-bydgoszcz.pl), wpisując w temacie RODO i rodzaj sprawy;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3)</w:t>
        <w:tab/>
        <w:t xml:space="preserve">Pani/Pana dane osobowe będą  przetwarzane  w celach: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a)</w:t>
        <w:tab/>
        <w:t xml:space="preserve">zawarcia i prawidłowej realizacji umowy  nr  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b)</w:t>
        <w:tab/>
        <w:t xml:space="preserve">podatkowych;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c)</w:t>
        <w:tab/>
        <w:t xml:space="preserve">ewentualnego dochodzenia roszczeń wynikających z przepisów Kodeksu cywilnego.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Podanie danych osobowych jest dobrowolne, ale i konieczne do zawarcia, realizacji i rozliczenia umowy.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Podstawą prawną przetwarzania danych są niżej wymienione artykuły: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−</w:t>
        <w:tab/>
        <w:t xml:space="preserve">art. 6 ust. 1 lit. b RODO, tj. w sytuacji gdy przetwarzanie jest niezbędne do wykonania umowy, której stroną jest osoba, której dane dotyczą, lub do podjęcia działań na żądanie osoby, której dane dotyczą, przed zawarciem umowy;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−</w:t>
        <w:tab/>
        <w:t xml:space="preserve">art. 6 ust. 1 lit. c RODO, tj. przetwarzanie jest niezbędne do wypełnienia obowiązku prawnego ciążącego na Administratorze;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−</w:t>
        <w:tab/>
        <w:t xml:space="preserve">art. 9 ust. 2 lit. f RODO, tj. przetwarzanie jest niezbędne do ustalenia, dochodzenia lub obrony roszczeń.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4)</w:t>
        <w:tab/>
        <w:t xml:space="preserve">odbiorcami Pani/Pana danych osobowych, prócz administratora danych, będą wyłącznie podmioty uprawnione do uzyskania danych osobowych na podstawie przepisów prawa;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5)</w:t>
        <w:tab/>
        <w:t xml:space="preserve">Pani/Pana dane osobowe będą przechowywane przez okres sześciu lat od momentu zakończenia współpracy w ramach umowy zlecenie/o dzieło;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6)</w:t>
        <w:tab/>
        <w:t xml:space="preserve">Przysługuje Pani/Panu prawo dostępu do treści swoich danych oraz ich sprostowania, usunięcia lub ograniczenia przetwarzania, prawo do wniesienia sprzeciwu wobec ich przetwarzania, a także prawo do przenoszenia danych;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7)</w:t>
        <w:tab/>
        <w:t xml:space="preserve">Przysługuje Pani/Panu również prawo do wniesienia skargi do Prezesa Urzędu Ochrony Danych Osobowych (Urząd Ochrony Danych Osobowych, 00-193 Warszawa, ul. Stawki 2), gdy uzna Pani/Pan, iż przetwarzanie danych osobowych jego dotyczących narusza przepisy RODO;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8)</w:t>
        <w:tab/>
        <w:t xml:space="preserve">Pani/Pana dane osobowe nie będą przekazywane do państw trzecich i organizacji międzynarodowych;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9)</w:t>
        <w:tab/>
        <w:t xml:space="preserve">Pani/Pana dane osobowe nie będą podlegać zautomatyzowanemu podejmowaniu decyzji, w tym profilowaniu.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Oświadczam, że zapoznałem się z powyższymi informacjami: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…………………….</w:t>
        <w:tab/>
        <w:tab/>
        <w:tab/>
        <w:tab/>
        <w:tab/>
        <w:tab/>
        <w:tab/>
        <w:tab/>
        <w:tab/>
        <w:t xml:space="preserve">……………………………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Czytelny podpis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465.0pt;height:174.3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RZYKŁAD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Rozporządzenie Ogólne o Ochronie Danych Osobowych                                                                                                          General Data Protection Regulation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465.0pt;height:174.3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RZYKŁAD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